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ascii="黑体" w:hAnsi="Times New Roman" w:eastAsia="黑体" w:cs="Times New Roman"/>
          <w:b/>
          <w:bCs/>
          <w:spacing w:val="-20"/>
          <w:sz w:val="32"/>
          <w:szCs w:val="32"/>
        </w:rPr>
      </w:pPr>
      <w:r>
        <w:rPr>
          <w:rFonts w:hint="eastAsia" w:ascii="黑体" w:hAnsi="Times New Roman" w:eastAsia="黑体" w:cs="Times New Roman"/>
          <w:sz w:val="32"/>
          <w:szCs w:val="32"/>
        </w:rPr>
        <w:t xml:space="preserve">附件2  </w:t>
      </w: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rPr>
        <w:t>国家级一流本科专业建设点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教育部高等教育司制</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采集表填写内容必须实事求是，表达准确严谨。填报内容不得有空缺项，如无内容应填“无”。</w:t>
      </w: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、所在</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p>
    <w:tbl>
      <w:tblPr>
        <w:tblStyle w:val="3"/>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p>
        </w:tc>
        <w:tc>
          <w:tcPr>
            <w:tcW w:w="3604"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□部委院校  □地方院校 □</w:t>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1"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6"/>
          </w:tcPr>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落实</w:t>
            </w:r>
            <w:r>
              <w:rPr>
                <w:rFonts w:hint="eastAsia" w:ascii="仿宋" w:hAnsi="仿宋" w:eastAsia="仿宋" w:cs="Times New Roman"/>
                <w:sz w:val="24"/>
                <w:szCs w:val="24"/>
              </w:rPr>
              <w:t>“以本为本、四个回归”、推进“四新”建设、完善协同育人和实践教学机制、</w:t>
            </w:r>
            <w:r>
              <w:rPr>
                <w:rFonts w:ascii="仿宋" w:hAnsi="仿宋" w:eastAsia="仿宋" w:cs="Times New Roman"/>
                <w:sz w:val="24"/>
                <w:szCs w:val="24"/>
              </w:rPr>
              <w:t>培育以人才培养为中心的</w:t>
            </w:r>
            <w:r>
              <w:rPr>
                <w:rFonts w:hint="eastAsia" w:ascii="仿宋" w:hAnsi="仿宋" w:eastAsia="仿宋" w:cs="Times New Roman"/>
                <w:sz w:val="24"/>
                <w:szCs w:val="24"/>
              </w:rPr>
              <w:t>质量文化等</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1200字以内</w:t>
            </w:r>
            <w:r>
              <w:rPr>
                <w:rFonts w:hint="eastAsia" w:ascii="仿宋" w:hAnsi="仿宋" w:eastAsia="仿宋" w:cs="Times New Roman"/>
                <w:sz w:val="24"/>
                <w:szCs w:val="24"/>
              </w:rPr>
              <w:t>）</w:t>
            </w:r>
          </w:p>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highlight w:val="yellow"/>
              </w:rPr>
              <w:t>第一部分由学校统一填写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仿宋_GB2312" w:hAnsi="Times New Roman" w:eastAsia="仿宋_GB2312" w:cs="Times New Roman"/>
                <w:szCs w:val="24"/>
              </w:rPr>
              <w:t>…</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3"/>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w:t>
      </w:r>
      <w:r>
        <w:rPr>
          <w:rFonts w:hint="eastAsia" w:ascii="仿宋" w:hAnsi="仿宋" w:eastAsia="仿宋" w:cs="Times New Roman"/>
          <w:sz w:val="24"/>
          <w:szCs w:val="24"/>
          <w:highlight w:val="yellow"/>
        </w:rPr>
        <w:t>2</w:t>
      </w:r>
      <w:r>
        <w:rPr>
          <w:rFonts w:ascii="仿宋" w:hAnsi="仿宋" w:eastAsia="仿宋" w:cs="Times New Roman"/>
          <w:sz w:val="24"/>
          <w:szCs w:val="24"/>
          <w:highlight w:val="yellow"/>
        </w:rPr>
        <w:t>0</w:t>
      </w:r>
      <w:r>
        <w:rPr>
          <w:rFonts w:hint="eastAsia" w:ascii="仿宋" w:hAnsi="仿宋" w:eastAsia="仿宋" w:cs="Times New Roman"/>
          <w:sz w:val="24"/>
          <w:szCs w:val="24"/>
          <w:highlight w:val="yellow"/>
          <w:lang w:val="en-US" w:eastAsia="zh-CN"/>
        </w:rPr>
        <w:t>20</w:t>
      </w:r>
      <w:r>
        <w:rPr>
          <w:rFonts w:hint="eastAsia" w:ascii="仿宋" w:hAnsi="仿宋" w:eastAsia="仿宋" w:cs="Times New Roman"/>
          <w:sz w:val="24"/>
          <w:szCs w:val="24"/>
          <w:highlight w:val="yellow"/>
        </w:rPr>
        <w:t>-</w:t>
      </w:r>
      <w:r>
        <w:rPr>
          <w:rFonts w:ascii="仿宋" w:hAnsi="仿宋" w:eastAsia="仿宋" w:cs="Times New Roman"/>
          <w:sz w:val="24"/>
          <w:szCs w:val="24"/>
          <w:highlight w:val="yellow"/>
        </w:rPr>
        <w:t>20</w:t>
      </w:r>
      <w:r>
        <w:rPr>
          <w:rFonts w:hint="eastAsia" w:ascii="仿宋" w:hAnsi="仿宋" w:eastAsia="仿宋" w:cs="Times New Roman"/>
          <w:sz w:val="24"/>
          <w:szCs w:val="24"/>
          <w:highlight w:val="yellow"/>
        </w:rPr>
        <w:t>2</w:t>
      </w:r>
      <w:r>
        <w:rPr>
          <w:rFonts w:hint="eastAsia" w:ascii="仿宋" w:hAnsi="仿宋" w:eastAsia="仿宋" w:cs="Times New Roman"/>
          <w:sz w:val="24"/>
          <w:szCs w:val="24"/>
          <w:highlight w:val="yellow"/>
          <w:lang w:val="en-US" w:eastAsia="zh-CN"/>
        </w:rPr>
        <w:t>1</w:t>
      </w:r>
      <w:r>
        <w:rPr>
          <w:rFonts w:ascii="仿宋" w:hAnsi="仿宋" w:eastAsia="仿宋" w:cs="Times New Roman"/>
          <w:sz w:val="24"/>
          <w:szCs w:val="24"/>
        </w:rPr>
        <w:t>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3"/>
        <w:tblW w:w="495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2"/>
        <w:gridCol w:w="1595"/>
        <w:gridCol w:w="1311"/>
        <w:gridCol w:w="727"/>
        <w:gridCol w:w="1747"/>
        <w:gridCol w:w="727"/>
        <w:gridCol w:w="806"/>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944" w:type="pct"/>
            <w:vMerge w:val="restart"/>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continue"/>
            <w:vAlign w:val="center"/>
          </w:tcPr>
          <w:p>
            <w:pPr>
              <w:jc w:val="center"/>
              <w:rPr>
                <w:rFonts w:ascii="Times New Roman" w:hAnsi="Times New Roman" w:eastAsia="仿宋_GB2312" w:cs="Times New Roman"/>
                <w:sz w:val="24"/>
                <w:szCs w:val="24"/>
              </w:rPr>
            </w:pPr>
          </w:p>
        </w:tc>
        <w:tc>
          <w:tcPr>
            <w:tcW w:w="944" w:type="pct"/>
            <w:vMerge w:val="continue"/>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3" w:hRule="atLeast"/>
          <w:jc w:val="center"/>
        </w:trPr>
        <w:tc>
          <w:tcPr>
            <w:tcW w:w="1377" w:type="pct"/>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3623" w:type="pct"/>
            <w:gridSpan w:val="6"/>
            <w:vAlign w:val="center"/>
          </w:tcPr>
          <w:p>
            <w:pPr>
              <w:jc w:val="left"/>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1319"/>
        <w:gridCol w:w="1583"/>
        <w:gridCol w:w="1583"/>
        <w:gridCol w:w="1319"/>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773"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8"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8"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773"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95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2020年</w:t>
            </w:r>
          </w:p>
        </w:tc>
        <w:tc>
          <w:tcPr>
            <w:tcW w:w="773" w:type="pct"/>
            <w:shd w:val="clear" w:color="auto" w:fill="auto"/>
            <w:vAlign w:val="center"/>
          </w:tcPr>
          <w:p>
            <w:pPr>
              <w:jc w:val="center"/>
              <w:rPr>
                <w:rFonts w:hint="eastAsia" w:ascii="Times New Roman" w:hAnsi="Times New Roman" w:eastAsia="仿宋_GB2312" w:cs="Times New Roman"/>
                <w:sz w:val="24"/>
                <w:szCs w:val="24"/>
              </w:rPr>
            </w:pPr>
          </w:p>
        </w:tc>
        <w:tc>
          <w:tcPr>
            <w:tcW w:w="928" w:type="pct"/>
            <w:shd w:val="clear" w:color="auto" w:fill="auto"/>
            <w:vAlign w:val="center"/>
          </w:tcPr>
          <w:p>
            <w:pPr>
              <w:jc w:val="center"/>
              <w:rPr>
                <w:rFonts w:hint="eastAsia" w:ascii="Times New Roman" w:hAnsi="Times New Roman" w:eastAsia="仿宋_GB2312" w:cs="Times New Roman"/>
                <w:sz w:val="24"/>
                <w:szCs w:val="24"/>
              </w:rPr>
            </w:pPr>
          </w:p>
        </w:tc>
        <w:tc>
          <w:tcPr>
            <w:tcW w:w="928" w:type="pct"/>
            <w:shd w:val="clear" w:color="auto" w:fill="auto"/>
            <w:vAlign w:val="center"/>
          </w:tcPr>
          <w:p>
            <w:pPr>
              <w:jc w:val="center"/>
              <w:rPr>
                <w:rFonts w:hint="eastAsia" w:ascii="Times New Roman" w:hAnsi="Times New Roman" w:eastAsia="仿宋_GB2312" w:cs="Times New Roman"/>
                <w:sz w:val="24"/>
                <w:szCs w:val="24"/>
              </w:rPr>
            </w:pPr>
          </w:p>
        </w:tc>
        <w:tc>
          <w:tcPr>
            <w:tcW w:w="773" w:type="pct"/>
            <w:shd w:val="clear" w:color="auto" w:fill="auto"/>
            <w:vAlign w:val="center"/>
          </w:tcPr>
          <w:p>
            <w:pPr>
              <w:jc w:val="center"/>
              <w:rPr>
                <w:rFonts w:hint="eastAsia" w:ascii="Times New Roman" w:hAnsi="Times New Roman" w:eastAsia="仿宋_GB2312" w:cs="Times New Roman"/>
                <w:sz w:val="24"/>
                <w:szCs w:val="24"/>
              </w:rPr>
            </w:pPr>
          </w:p>
        </w:tc>
        <w:tc>
          <w:tcPr>
            <w:tcW w:w="951" w:type="pct"/>
            <w:vAlign w:val="center"/>
          </w:tcPr>
          <w:p>
            <w:pPr>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2019年</w:t>
            </w:r>
          </w:p>
        </w:tc>
        <w:tc>
          <w:tcPr>
            <w:tcW w:w="773" w:type="pct"/>
            <w:shd w:val="clear" w:color="auto" w:fill="auto"/>
            <w:vAlign w:val="center"/>
          </w:tcPr>
          <w:p>
            <w:pPr>
              <w:jc w:val="center"/>
              <w:rPr>
                <w:rFonts w:ascii="Times New Roman" w:hAnsi="Times New Roman" w:eastAsia="仿宋_GB2312" w:cs="Times New Roman"/>
                <w:sz w:val="24"/>
                <w:szCs w:val="24"/>
              </w:rPr>
            </w:pPr>
          </w:p>
        </w:tc>
        <w:tc>
          <w:tcPr>
            <w:tcW w:w="928" w:type="pct"/>
            <w:shd w:val="clear" w:color="auto" w:fill="auto"/>
            <w:noWrap/>
            <w:vAlign w:val="center"/>
          </w:tcPr>
          <w:p>
            <w:pPr>
              <w:jc w:val="center"/>
              <w:rPr>
                <w:rFonts w:ascii="Times New Roman" w:hAnsi="Times New Roman" w:eastAsia="仿宋_GB2312" w:cs="Times New Roman"/>
                <w:sz w:val="24"/>
                <w:szCs w:val="24"/>
              </w:rPr>
            </w:pPr>
          </w:p>
        </w:tc>
        <w:tc>
          <w:tcPr>
            <w:tcW w:w="928" w:type="pct"/>
            <w:shd w:val="clear" w:color="auto" w:fill="auto"/>
            <w:noWrap/>
            <w:vAlign w:val="center"/>
          </w:tcPr>
          <w:p>
            <w:pPr>
              <w:jc w:val="center"/>
              <w:rPr>
                <w:rFonts w:ascii="Times New Roman" w:hAnsi="Times New Roman" w:eastAsia="仿宋_GB2312" w:cs="Times New Roman"/>
                <w:sz w:val="24"/>
                <w:szCs w:val="24"/>
              </w:rPr>
            </w:pPr>
          </w:p>
        </w:tc>
        <w:tc>
          <w:tcPr>
            <w:tcW w:w="773"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2018年</w:t>
            </w:r>
          </w:p>
        </w:tc>
        <w:tc>
          <w:tcPr>
            <w:tcW w:w="773" w:type="pct"/>
            <w:shd w:val="clear" w:color="auto" w:fill="auto"/>
            <w:vAlign w:val="center"/>
          </w:tcPr>
          <w:p>
            <w:pPr>
              <w:jc w:val="center"/>
              <w:rPr>
                <w:rFonts w:ascii="Times New Roman" w:hAnsi="Times New Roman" w:eastAsia="仿宋_GB2312" w:cs="Times New Roman"/>
                <w:sz w:val="24"/>
                <w:szCs w:val="24"/>
              </w:rPr>
            </w:pPr>
          </w:p>
        </w:tc>
        <w:tc>
          <w:tcPr>
            <w:tcW w:w="928" w:type="pct"/>
            <w:shd w:val="clear" w:color="auto" w:fill="auto"/>
            <w:noWrap/>
            <w:vAlign w:val="center"/>
          </w:tcPr>
          <w:p>
            <w:pPr>
              <w:jc w:val="center"/>
              <w:rPr>
                <w:rFonts w:ascii="Times New Roman" w:hAnsi="Times New Roman" w:eastAsia="仿宋_GB2312" w:cs="Times New Roman"/>
                <w:sz w:val="24"/>
                <w:szCs w:val="24"/>
              </w:rPr>
            </w:pPr>
          </w:p>
        </w:tc>
        <w:tc>
          <w:tcPr>
            <w:tcW w:w="928" w:type="pct"/>
            <w:shd w:val="clear" w:color="auto" w:fill="auto"/>
            <w:noWrap/>
            <w:vAlign w:val="center"/>
          </w:tcPr>
          <w:p>
            <w:pPr>
              <w:jc w:val="center"/>
              <w:rPr>
                <w:rFonts w:ascii="Times New Roman" w:hAnsi="Times New Roman" w:eastAsia="仿宋_GB2312" w:cs="Times New Roman"/>
                <w:sz w:val="24"/>
                <w:szCs w:val="24"/>
              </w:rPr>
            </w:pPr>
          </w:p>
        </w:tc>
        <w:tc>
          <w:tcPr>
            <w:tcW w:w="773"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827"/>
        <w:gridCol w:w="1207"/>
        <w:gridCol w:w="1723"/>
        <w:gridCol w:w="850"/>
        <w:gridCol w:w="785"/>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72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03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512"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47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77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498" w:type="pct"/>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93" w:beforeLines="30" w:after="93" w:afterLines="30"/>
              <w:rPr>
                <w:rFonts w:ascii="Times New Roman" w:hAnsi="Times New Roman" w:eastAsia="仿宋_GB2312" w:cs="Times New Roman"/>
                <w:sz w:val="24"/>
                <w:szCs w:val="24"/>
              </w:rPr>
            </w:pP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93" w:beforeLines="30" w:after="93" w:afterLines="30"/>
              <w:rPr>
                <w:rFonts w:ascii="Times New Roman" w:hAnsi="Times New Roman" w:eastAsia="仿宋_GB2312" w:cs="Times New Roman"/>
                <w:sz w:val="24"/>
                <w:szCs w:val="24"/>
              </w:rPr>
            </w:pP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9570" w:type="dxa"/>
          </w:tcPr>
          <w:p>
            <w:pPr>
              <w:spacing w:line="0" w:lineRule="atLeast"/>
              <w:jc w:val="left"/>
              <w:rPr>
                <w:rFonts w:ascii="方正小标宋_GBK" w:hAnsi="Times New Roman" w:eastAsia="仿宋_GB2312" w:cs="Times New Roman"/>
                <w:b/>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bookmarkStart w:id="1" w:name="_GoBack"/>
            <w:bookmarkEnd w:id="1"/>
          </w:p>
        </w:tc>
      </w:tr>
      <w:bookmarkEnd w:id="0"/>
    </w:tbl>
    <w:p>
      <w:pPr>
        <w:spacing w:line="20" w:lineRule="exact"/>
        <w:rPr>
          <w:rFonts w:ascii="仿宋_GB2312" w:hAnsi="Calibri" w:eastAsia="仿宋_GB2312" w:cs="经典平黑简"/>
          <w:sz w:val="10"/>
          <w:szCs w:val="1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7966CF"/>
    <w:rsid w:val="007F22B3"/>
    <w:rsid w:val="009E5C53"/>
    <w:rsid w:val="00BD1F55"/>
    <w:rsid w:val="14C61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uiPriority w:val="99"/>
    <w:pPr>
      <w:tabs>
        <w:tab w:val="center" w:pos="4153"/>
        <w:tab w:val="right" w:pos="8306"/>
      </w:tabs>
      <w:snapToGrid w:val="0"/>
      <w:jc w:val="left"/>
    </w:pPr>
    <w:rPr>
      <w:sz w:val="18"/>
      <w:szCs w:val="18"/>
    </w:rPr>
  </w:style>
  <w:style w:type="character" w:customStyle="1" w:styleId="5">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275</Words>
  <Characters>1573</Characters>
  <Lines>13</Lines>
  <Paragraphs>3</Paragraphs>
  <TotalTime>5</TotalTime>
  <ScaleCrop>false</ScaleCrop>
  <LinksUpToDate>false</LinksUpToDate>
  <CharactersWithSpaces>1845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WPS_1619741137</cp:lastModifiedBy>
  <dcterms:modified xsi:type="dcterms:W3CDTF">2021-06-21T09:06:34Z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